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A2" w:rsidRPr="00C71237" w:rsidRDefault="00BA31A2" w:rsidP="00BA31A2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F6D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Pr="00A56F6D">
        <w:rPr>
          <w:rFonts w:ascii="Times New Roman" w:hAnsi="Times New Roman" w:cs="Times New Roman"/>
          <w:sz w:val="24"/>
          <w:szCs w:val="24"/>
        </w:rPr>
        <w:t>Топчихинская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237">
        <w:rPr>
          <w:rFonts w:ascii="Times New Roman" w:hAnsi="Times New Roman" w:cs="Times New Roman"/>
          <w:sz w:val="24"/>
          <w:szCs w:val="24"/>
        </w:rPr>
        <w:t>СОШ №1 имени Героя России Д.Ерофеева</w:t>
      </w:r>
    </w:p>
    <w:p w:rsidR="00BA31A2" w:rsidRPr="00C71237" w:rsidRDefault="00BA31A2" w:rsidP="00BA31A2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237">
        <w:rPr>
          <w:rFonts w:ascii="Times New Roman" w:hAnsi="Times New Roman" w:cs="Times New Roman"/>
          <w:sz w:val="24"/>
          <w:szCs w:val="24"/>
        </w:rPr>
        <w:t>Центр образования «Точка роста»</w:t>
      </w:r>
    </w:p>
    <w:p w:rsidR="00BA31A2" w:rsidRDefault="00BA31A2" w:rsidP="00BA31A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31A2" w:rsidRDefault="00BA31A2" w:rsidP="00BA31A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31A2" w:rsidRDefault="00BA31A2" w:rsidP="00BA31A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31A2" w:rsidRDefault="00BA31A2" w:rsidP="00BA31A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справка </w:t>
      </w:r>
    </w:p>
    <w:p w:rsidR="00BA31A2" w:rsidRDefault="00BA31A2" w:rsidP="00BA31A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организации работы с одаренными детьми</w:t>
      </w:r>
    </w:p>
    <w:p w:rsidR="00BA31A2" w:rsidRDefault="00BA31A2" w:rsidP="00BA31A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работы Центра «Точка роста».</w:t>
      </w:r>
    </w:p>
    <w:p w:rsidR="00BA31A2" w:rsidRDefault="00BA31A2" w:rsidP="00BA31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1A2" w:rsidRDefault="00BA31A2" w:rsidP="00BA31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1A2" w:rsidRDefault="00BA31A2" w:rsidP="00BA31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1A2" w:rsidRPr="00BA31A2" w:rsidRDefault="00BA31A2" w:rsidP="00BA31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 2022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центра принимала  участие в </w:t>
      </w:r>
      <w:r w:rsidRPr="00BA31A2">
        <w:rPr>
          <w:rFonts w:ascii="Times New Roman" w:hAnsi="Times New Roman" w:cs="Times New Roman"/>
          <w:sz w:val="28"/>
          <w:szCs w:val="28"/>
        </w:rPr>
        <w:t>заочного краевого конкурса учебно-исследовательских работ школьников «Дети Алтая исследуют окружающую среду»</w:t>
      </w:r>
      <w:r w:rsidR="0015389E">
        <w:rPr>
          <w:rFonts w:ascii="Times New Roman" w:hAnsi="Times New Roman" w:cs="Times New Roman"/>
          <w:sz w:val="28"/>
          <w:szCs w:val="28"/>
        </w:rPr>
        <w:t>, КГБУ ДО «Алтайский краевой детский экологический центр».</w:t>
      </w:r>
    </w:p>
    <w:p w:rsidR="0015389E" w:rsidRDefault="00BA31A2" w:rsidP="00BA31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15389E">
        <w:rPr>
          <w:rFonts w:ascii="Times New Roman" w:hAnsi="Times New Roman" w:cs="Times New Roman"/>
          <w:sz w:val="28"/>
          <w:szCs w:val="28"/>
        </w:rPr>
        <w:t>исследовательских работ Бояринова Дарья, обучающаяся 10 класса,   изучала  свойства шоколада, его влияние на организм человека, а также приготовила шоколад в домашних условиях. Руководитель проекта, учитель биологии Царицына Е.И</w:t>
      </w:r>
    </w:p>
    <w:p w:rsidR="00BA31A2" w:rsidRDefault="00BA31A2" w:rsidP="00BA31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5389E">
        <w:rPr>
          <w:rFonts w:ascii="Times New Roman" w:hAnsi="Times New Roman" w:cs="Times New Roman"/>
          <w:sz w:val="28"/>
          <w:szCs w:val="28"/>
        </w:rPr>
        <w:t>результатам конкурса Дарья     награждена сертификатом.</w:t>
      </w:r>
    </w:p>
    <w:p w:rsidR="00BA31A2" w:rsidRDefault="00BA31A2" w:rsidP="00BA31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1A2" w:rsidRDefault="00BA31A2" w:rsidP="00BA31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1A2" w:rsidRDefault="00BA31A2" w:rsidP="00BA31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1A2" w:rsidRDefault="00BA31A2" w:rsidP="00BA31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1A2" w:rsidRPr="00600BDF" w:rsidRDefault="00BA31A2" w:rsidP="00BA31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центра                                                  Царицына Е.И.</w:t>
      </w:r>
    </w:p>
    <w:p w:rsidR="00000000" w:rsidRDefault="00455E3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31A2"/>
    <w:rsid w:val="0015389E"/>
    <w:rsid w:val="00455E3A"/>
    <w:rsid w:val="00BA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1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2023-02-22T04:03:00Z</dcterms:created>
  <dcterms:modified xsi:type="dcterms:W3CDTF">2023-02-22T04:22:00Z</dcterms:modified>
</cp:coreProperties>
</file>