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DB" w:rsidRDefault="00AB53DB" w:rsidP="00AB53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984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«История</w:t>
      </w:r>
      <w:r w:rsidRPr="00AE49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AE498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истории в 10 классе на базовом уровне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составлена на основе:</w:t>
      </w: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 декабря 2012 г. N 273-ФЗ "Об образовании в Российской Федерации".</w:t>
      </w:r>
    </w:p>
    <w:p w:rsidR="00AB53DB" w:rsidRPr="007E42F1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утверждённый приказом Министерства образования РФ 5 марта 2004 года № 1089;</w:t>
      </w:r>
    </w:p>
    <w:p w:rsidR="00AB53DB" w:rsidRPr="007E42F1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AB53DB" w:rsidRPr="007E42F1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 учебнику А.Н. Сахарова, Н.В.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, Ю.А. Петрова «История с древнейших времен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доконца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19 века», М.- Русское слово,- 2019</w:t>
      </w: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цель определяет задачи курса:</w:t>
      </w: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формирование у молодого поколения исторических ориентиров самоидентификации в современном мире;</w:t>
      </w:r>
    </w:p>
    <w:p w:rsidR="00AB53DB" w:rsidRPr="007E42F1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92BC1" w:rsidRDefault="00AB53DB" w:rsidP="00AB53DB">
      <w:p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</w:t>
      </w:r>
    </w:p>
    <w:p w:rsidR="00AB53DB" w:rsidRPr="007E42F1" w:rsidRDefault="00AB53DB" w:rsidP="00AB53D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пропаганды войны; развитие у обучающихся стремления внести свой вклад в решение глобальных проблем современности;</w:t>
      </w:r>
      <w:proofErr w:type="gramEnd"/>
    </w:p>
    <w:p w:rsidR="00AB53DB" w:rsidRPr="00D527FC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выработка современного понимания истории в контексте гуманитарного знания и общественной жизни;</w:t>
      </w:r>
    </w:p>
    <w:p w:rsidR="00AB53DB" w:rsidRPr="007E42F1" w:rsidRDefault="00AB53DB" w:rsidP="00AB53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53DB" w:rsidRPr="007E42F1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138 часов: в 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классе - 70 часов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Из 70 часов около 40 приходится на изучение курса истории России, т.е. не менее 55% учебного времени.</w:t>
      </w:r>
    </w:p>
    <w:p w:rsidR="00AB53DB" w:rsidRDefault="00AB53DB" w:rsidP="00AB5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53DB" w:rsidRPr="00C8154A" w:rsidRDefault="00AB53DB" w:rsidP="00AB53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t xml:space="preserve">Раздел I. Россия и мир в начале ХХ </w:t>
      </w:r>
      <w:proofErr w:type="gramStart"/>
      <w:r w:rsidRPr="00AB53D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t>Раздел II. Россия и мир между двумя мировыми войны</w:t>
      </w:r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lastRenderedPageBreak/>
        <w:t>Раздел III. Человечество во</w:t>
      </w:r>
      <w:proofErr w:type="gramStart"/>
      <w:r w:rsidRPr="00AB53D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B53DB">
        <w:rPr>
          <w:rFonts w:ascii="Times New Roman" w:hAnsi="Times New Roman" w:cs="Times New Roman"/>
          <w:sz w:val="24"/>
          <w:szCs w:val="24"/>
        </w:rPr>
        <w:t>торой мировой войне</w:t>
      </w:r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t xml:space="preserve">Раздел IV. Мировое развитие </w:t>
      </w:r>
      <w:proofErr w:type="gramStart"/>
      <w:r w:rsidRPr="00AB53DB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AB53DB">
        <w:rPr>
          <w:rFonts w:ascii="Times New Roman" w:hAnsi="Times New Roman" w:cs="Times New Roman"/>
          <w:sz w:val="24"/>
          <w:szCs w:val="24"/>
        </w:rPr>
        <w:t xml:space="preserve"> послевоенные десятилетия</w:t>
      </w:r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t>Раздел V. Россия и мир в 1960–1990-е гг.</w:t>
      </w:r>
    </w:p>
    <w:p w:rsidR="00AB53DB" w:rsidRPr="00AB53DB" w:rsidRDefault="00AB53DB" w:rsidP="00AB53DB">
      <w:pPr>
        <w:rPr>
          <w:rFonts w:ascii="Times New Roman" w:hAnsi="Times New Roman" w:cs="Times New Roman"/>
          <w:sz w:val="24"/>
          <w:szCs w:val="24"/>
        </w:rPr>
      </w:pPr>
      <w:r w:rsidRPr="00AB53DB">
        <w:rPr>
          <w:rFonts w:ascii="Times New Roman" w:hAnsi="Times New Roman" w:cs="Times New Roman"/>
          <w:sz w:val="24"/>
          <w:szCs w:val="24"/>
        </w:rPr>
        <w:t>Раздел VI. Россия и мир на современном этапе развития</w:t>
      </w:r>
    </w:p>
    <w:sectPr w:rsidR="00AB53DB" w:rsidRPr="00AB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2EBE"/>
    <w:multiLevelType w:val="hybridMultilevel"/>
    <w:tmpl w:val="E6F6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94B5F"/>
    <w:multiLevelType w:val="hybridMultilevel"/>
    <w:tmpl w:val="A28C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592BC1"/>
    <w:rsid w:val="00592BC1"/>
    <w:rsid w:val="00AB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3D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2022-09-12T02:02:00Z</dcterms:created>
  <dcterms:modified xsi:type="dcterms:W3CDTF">2022-09-12T02:06:00Z</dcterms:modified>
</cp:coreProperties>
</file>